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课程考核材料存档规范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一、总体要求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1.课程考核材料由开课部门负责存档。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2.按照结课考核方式的不同，课程考核材料分为试卷类和非试卷类，两类材料均要存档。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3.结课考核为试卷类的，课程考核材料分为3种材料袋进行分装；结课考核为非试卷类的，课程考核材料分为2种材料袋。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3119"/>
        <w:gridCol w:w="41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结课考核方式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材料袋</w:t>
            </w:r>
          </w:p>
        </w:tc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存档说明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试卷类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1.课程材料袋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以课程为单位存档，即一门课程1个文件袋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2.课程过程考核存档材料袋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3.学生答卷袋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以教学班为单位存档，即每个教学班有2个材料袋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非试卷类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1.课程材料袋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以课程为单位存档，即一门课程1个文件袋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2.考核材料袋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以教学班为单位存档，即每个教学班有1个材料袋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二、存档要求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（一）试卷类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课程材料袋封面模板可通过教务系统下载，也可学院统一模板，课程材料袋中材料如下：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（1）课程标准（补考无）；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（2）过程考核要求及评分标准；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（3）A、B卷空白试卷各一份（机考打印样卷）；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（4）A、B卷参考答案和评分标准；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（5）命题质量审核表（补考无）；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（6）课程教学总结（仅限正常考试，补考无）；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（7）课程整体成绩调整申请表（如有）；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（8）教材（补考无）；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（9）其它（如有）。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2.课程过程考核存档材料袋存档清单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课程过程考核存档材料袋模板可通过教务系统下载，以下明细供参考，具体以课程实际情况为准：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（1）教学进度表（补考无）；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（3）考勤登记表及成绩；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（4）课堂表现登记表及成绩；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（5）期中考试/实验报告/作业/论文/口语等登记表及成绩（包括次数）；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（6）期中考试/实验报告/作业/论文/口语等考核要求及评分标准；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（7）期中考试/实验报告/作业/论文/口语等学生样本（每个过程考核项存档及格以上有成绩区分度的3份样本）；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（8）期中考试/实验报告/作业/论文/口语等学生作业电子版：可采用U盘或电脑进行存档，其中电脑存档的需注明存档地址路径，U盘需放在试卷袋内。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注：所有课程的过程考核材料需存档样例。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3.学生答卷袋（试卷袋）存档清单及装订顺序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各学院可参考学生答卷袋存档封面清单（教务系统可下载），并结合自身课程特点制作封面清单，并粘贴在原封面表格下方。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（1）统一装订封面；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（3）成绩登记单；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（4）结课考核分析报告（按教学班进行分析，补考无）；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（5）考场记录表/学生签到表；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（6）试卷抽查情况登记表；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（7）试卷丢失情况说明及处理结果（如有）；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（8）试卷评阅人分工表（改卷时相应地方已签名时可省略）；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考核方式为笔答形式的学生答卷。归档时按考场（两个考场以上）、座位号顺序排列；考核方式为机考的课程学生答卷以电子方式存档（可采用U盘或电脑进行存档，其中电脑存档的需注明存档地址路径，U盘需放在试卷袋内），并提供与样卷相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的3份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学生纸质答卷；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（10）课程考核归档材料检查表（不纳入存档材料，只作为校级检查备查资料）；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（11）试卷问题整改说明（如有）。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（二）非试卷类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1.课程材料袋（文件袋）存档清单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课程材料袋封面模板可通过教务系统下载，也可学院统一模板，课程材料袋中材料如下：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（1）课程标准（补考无）；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（2）过程考核要求及评分标准；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（3）结课考核要求及评分标准；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（4）命题质量审核表（如有）；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（5）课程教学总结（仅限正常考试，补考无）；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（6）课程整体成绩调整申请表（如有）；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（7）教材（补考无）；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（8）其它（如有）。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2.考核材料袋存档清单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考核材料袋封面模板可通过教务系统下载，以下明细共参考，具体以课程实际情况为准：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（1）教学进度表（补考无）；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（3）考勤登记表及成绩；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（4）成绩登记单；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（5）结课考核分析报告（按教学班进行分析，补考无）；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（6）课堂表现登记表及成绩；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（7）期中考试/实验报告/作业/论文/口语等登记表及成绩（包括次数）；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（8）期中考试/实验报告/作业/论文/口语等考核要求及评分标准；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（9）期中考试/实验报告/作业/论文/口语等学生样本（每个过程考核项存档及格以上有成绩区分度的三份样本）；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（10）期中考试/实验报告/作业/论文/口语等学生作业电子版（可采用U盘或电脑进行存档，其中电脑存档的需注明存档地址路径，U盘等需放在试卷袋内）；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（11）课程考核归档材料检查表（不纳入存档材料，只作为校级检查备查资料）。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注：所有课程的过程考核材料需存档样例。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三、其他说明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1.教务系统已同步打包并更新相应模板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试卷类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非试卷类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其他材料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。其中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广东东软学院课程考核归档材料检查表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不作为存档材料，所以放在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其他材料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中。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2.成绩登记单原则上为三项，过程考核成绩、结课考核成绩和总成绩。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3.补考材料袋可根据补考人数自行分袋。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k1MWExZDhkYjVmMDM2OWQ1NTc0YjY3ZGRmNzUifQ=="/>
  </w:docVars>
  <w:rsids>
    <w:rsidRoot w:val="2B452C97"/>
    <w:rsid w:val="04156611"/>
    <w:rsid w:val="097B36FC"/>
    <w:rsid w:val="0BFB7B51"/>
    <w:rsid w:val="2B452C97"/>
    <w:rsid w:val="2F982F46"/>
    <w:rsid w:val="61EF654C"/>
    <w:rsid w:val="68C33386"/>
    <w:rsid w:val="7AD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1880</Words>
  <Characters>1900</Characters>
  <Lines>0</Lines>
  <Paragraphs>0</Paragraphs>
  <TotalTime>5</TotalTime>
  <ScaleCrop>false</ScaleCrop>
  <LinksUpToDate>false</LinksUpToDate>
  <CharactersWithSpaces>1902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2023-08-29T08:40:00Z</dcterms:created>
  <dc:creator>大大倩</dc:creator>
  <cp:lastModifiedBy>大大倩</cp:lastModifiedBy>
  <dcterms:modified xsi:type="dcterms:W3CDTF">2023-12-28T02:29:59Z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CA9492DEDA92429492BDD072CE7402D2_13</vt:lpwstr>
  </property>
</Properties>
</file>